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351" w:rsidRPr="008E6351" w:rsidRDefault="008E6351" w:rsidP="008E6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351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8E6351" w:rsidRPr="008E6351" w:rsidRDefault="008E6351" w:rsidP="008E6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351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8E6351" w:rsidRPr="008E6351" w:rsidRDefault="008E6351" w:rsidP="008E6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6351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пятого</w:t>
      </w:r>
      <w:r w:rsidRPr="008E6351">
        <w:rPr>
          <w:rFonts w:ascii="Times New Roman" w:eastAsia="Times New Roman" w:hAnsi="Times New Roman" w:cs="Times New Roman"/>
          <w:sz w:val="28"/>
          <w:szCs w:val="28"/>
        </w:rPr>
        <w:t xml:space="preserve"> созыва)</w:t>
      </w:r>
    </w:p>
    <w:p w:rsidR="008E6351" w:rsidRPr="008E6351" w:rsidRDefault="008E6351" w:rsidP="008E6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6351" w:rsidRPr="008E6351" w:rsidRDefault="008E6351" w:rsidP="008E6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8E6351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ШЕНИ</w:t>
      </w:r>
      <w:r w:rsidRPr="008E6351"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p w:rsidR="008E6351" w:rsidRPr="008E6351" w:rsidRDefault="008E6351" w:rsidP="008E6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внеочередной пятой сессии</w:t>
      </w:r>
    </w:p>
    <w:p w:rsidR="008E6351" w:rsidRPr="008E6351" w:rsidRDefault="008E6351" w:rsidP="008E6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6351" w:rsidRPr="008E6351" w:rsidRDefault="008E6351" w:rsidP="008E6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6351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8E6351" w:rsidRPr="008E6351" w:rsidRDefault="008E6351" w:rsidP="008E6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6351" w:rsidRPr="008E6351" w:rsidRDefault="008E6351" w:rsidP="008E63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22.01.2016</w:t>
      </w:r>
      <w:r w:rsidRPr="008E635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№ 17</w:t>
      </w:r>
    </w:p>
    <w:p w:rsidR="008E6351" w:rsidRPr="008E6351" w:rsidRDefault="008E6351" w:rsidP="008E63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6351" w:rsidRPr="008E6351" w:rsidRDefault="008E6351" w:rsidP="008E6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6351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девятнадцатой  сессии Совета депутатов Ермолаевского сельсовета Убинского района Новосибирской области четвертого  созыва  от 29.10.2012 № 114 «Об определении налоговых ставок, порядка и сроков уплаты земельного налога»</w:t>
      </w:r>
    </w:p>
    <w:p w:rsidR="008E6351" w:rsidRPr="008E6351" w:rsidRDefault="008E6351" w:rsidP="008E6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6351" w:rsidRPr="008E6351" w:rsidRDefault="008E6351" w:rsidP="008E6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2A65" w:rsidRDefault="008E6351" w:rsidP="008E6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35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C2A65">
        <w:rPr>
          <w:rFonts w:ascii="Times New Roman" w:eastAsia="Times New Roman" w:hAnsi="Times New Roman" w:cs="Times New Roman"/>
          <w:sz w:val="28"/>
          <w:szCs w:val="28"/>
        </w:rPr>
        <w:t>соответствии со статьями 387 и 399 части второй Налогового кодекса Российской Федерации, Федеральным законом от 04.11.2014 № 347-ФЗ «О внесении изменений в части первую и вторую</w:t>
      </w:r>
      <w:r w:rsidR="00EC2A65" w:rsidRPr="00EC2A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2A65">
        <w:rPr>
          <w:rFonts w:ascii="Times New Roman" w:eastAsia="Times New Roman" w:hAnsi="Times New Roman" w:cs="Times New Roman"/>
          <w:sz w:val="28"/>
          <w:szCs w:val="28"/>
        </w:rPr>
        <w:t xml:space="preserve">Налогового кодекса Российской Федерации», </w:t>
      </w:r>
    </w:p>
    <w:p w:rsidR="008E6351" w:rsidRPr="008E6351" w:rsidRDefault="008E6351" w:rsidP="008E6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351">
        <w:rPr>
          <w:rFonts w:ascii="Times New Roman" w:eastAsia="Times New Roman" w:hAnsi="Times New Roman" w:cs="Times New Roman"/>
          <w:sz w:val="28"/>
          <w:szCs w:val="28"/>
        </w:rPr>
        <w:t>Совет депутатов Ермолаевского сельсовета Убинского района    Новосибирской области</w:t>
      </w:r>
    </w:p>
    <w:p w:rsidR="008E6351" w:rsidRPr="008E6351" w:rsidRDefault="008E6351" w:rsidP="008E6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351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8E6351" w:rsidRPr="008E6351" w:rsidRDefault="008E6351" w:rsidP="008E6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351">
        <w:rPr>
          <w:rFonts w:ascii="Times New Roman" w:eastAsia="Times New Roman" w:hAnsi="Times New Roman" w:cs="Times New Roman"/>
          <w:sz w:val="28"/>
          <w:szCs w:val="28"/>
        </w:rPr>
        <w:t>1.Внести в решение девятнадцатой  сессии Совета депутатов Ермолаевского сельсовета Убинского района    Новосибирской области четверт</w:t>
      </w:r>
      <w:r w:rsidR="002C3DC5">
        <w:rPr>
          <w:rFonts w:ascii="Times New Roman" w:eastAsia="Times New Roman" w:hAnsi="Times New Roman" w:cs="Times New Roman"/>
          <w:sz w:val="28"/>
          <w:szCs w:val="28"/>
        </w:rPr>
        <w:t xml:space="preserve">ого созыва от 29.10.2012 № 114 </w:t>
      </w:r>
      <w:r w:rsidRPr="008E6351">
        <w:rPr>
          <w:rFonts w:ascii="Times New Roman" w:eastAsia="Times New Roman" w:hAnsi="Times New Roman" w:cs="Times New Roman"/>
          <w:sz w:val="28"/>
          <w:szCs w:val="28"/>
        </w:rPr>
        <w:t>«Об определении налоговых ставок, порядка и сроков уплаты земельного налога» следующие изменения:</w:t>
      </w:r>
    </w:p>
    <w:p w:rsidR="008E6351" w:rsidRDefault="002C3DC5" w:rsidP="008E6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1.1.Пункт</w:t>
      </w:r>
      <w:r w:rsidR="008E6351" w:rsidRPr="008E6351">
        <w:rPr>
          <w:rFonts w:ascii="Times New Roman" w:eastAsia="Times New Roman" w:hAnsi="Times New Roman" w:cs="Times New Roman"/>
          <w:sz w:val="28"/>
          <w:szCs w:val="28"/>
        </w:rPr>
        <w:t xml:space="preserve"> 3 Решения </w:t>
      </w:r>
      <w:r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2C3DC5" w:rsidRDefault="002C3DC5" w:rsidP="002C3DC5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«3.Предоставить льготу по уплате земельного налога  в отношении  земельных участков, занятых жилищным фондом,  приобретенных  (предоставленных</w:t>
      </w:r>
      <w:r w:rsidRPr="00B75644">
        <w:rPr>
          <w:szCs w:val="28"/>
        </w:rPr>
        <w:t>)</w:t>
      </w:r>
      <w:r>
        <w:rPr>
          <w:szCs w:val="28"/>
        </w:rPr>
        <w:t xml:space="preserve"> для жилищного строительства,</w:t>
      </w:r>
      <w:r w:rsidRPr="00B75644">
        <w:rPr>
          <w:szCs w:val="28"/>
        </w:rPr>
        <w:t xml:space="preserve"> для </w:t>
      </w:r>
      <w:r>
        <w:rPr>
          <w:szCs w:val="28"/>
        </w:rPr>
        <w:t xml:space="preserve"> ведения </w:t>
      </w:r>
      <w:r w:rsidRPr="00B75644">
        <w:rPr>
          <w:szCs w:val="28"/>
        </w:rPr>
        <w:t>личного подсобного хозяйства, садоводства, огородничества или животноводства, а также дачного хозяйства</w:t>
      </w:r>
      <w:r>
        <w:rPr>
          <w:szCs w:val="28"/>
        </w:rPr>
        <w:t xml:space="preserve"> для следующих категорий налогоплательщиков:</w:t>
      </w:r>
    </w:p>
    <w:p w:rsidR="002C3DC5" w:rsidRDefault="00ED44A1" w:rsidP="002C3DC5">
      <w:pPr>
        <w:pStyle w:val="a3"/>
        <w:ind w:firstLine="708"/>
        <w:jc w:val="both"/>
        <w:rPr>
          <w:szCs w:val="28"/>
        </w:rPr>
      </w:pPr>
      <w:r>
        <w:rPr>
          <w:szCs w:val="28"/>
        </w:rPr>
        <w:t xml:space="preserve">а) </w:t>
      </w:r>
      <w:r w:rsidR="002C3DC5">
        <w:rPr>
          <w:szCs w:val="28"/>
        </w:rPr>
        <w:t>пенсионерам  по старости (мужчины   в возрасте 60 лет и более, женщины   в возрасте 55 лет и более)    в размере  50%;</w:t>
      </w:r>
    </w:p>
    <w:p w:rsidR="002C3DC5" w:rsidRDefault="00ED44A1" w:rsidP="002C3DC5">
      <w:pPr>
        <w:pStyle w:val="a3"/>
        <w:ind w:firstLine="708"/>
        <w:jc w:val="both"/>
        <w:rPr>
          <w:szCs w:val="28"/>
        </w:rPr>
      </w:pPr>
      <w:r>
        <w:rPr>
          <w:szCs w:val="28"/>
        </w:rPr>
        <w:t xml:space="preserve">б) </w:t>
      </w:r>
      <w:r w:rsidR="002C3DC5">
        <w:rPr>
          <w:szCs w:val="28"/>
        </w:rPr>
        <w:t xml:space="preserve">лицам, имеющим на своем иждивении трех и более несовершеннолетних детей, детей старше восемнадцати лет, обучающихся по очной форме обучения до получения </w:t>
      </w:r>
      <w:r w:rsidR="002C47EC">
        <w:rPr>
          <w:szCs w:val="28"/>
        </w:rPr>
        <w:t>образования, но не более чем до двадцати трех лет</w:t>
      </w:r>
      <w:r>
        <w:rPr>
          <w:szCs w:val="28"/>
        </w:rPr>
        <w:t xml:space="preserve"> в размере 100%;</w:t>
      </w:r>
    </w:p>
    <w:p w:rsidR="00ED44A1" w:rsidRDefault="00ED44A1" w:rsidP="00ED44A1">
      <w:pPr>
        <w:pStyle w:val="a3"/>
        <w:ind w:firstLine="708"/>
        <w:jc w:val="both"/>
        <w:rPr>
          <w:szCs w:val="28"/>
        </w:rPr>
      </w:pPr>
      <w:r>
        <w:rPr>
          <w:szCs w:val="28"/>
        </w:rPr>
        <w:t xml:space="preserve">в) несовершеннолетним детям, детям старше восемнадцати лет, обучающихся по очной форме обучения до получения образования, но не более чем до двадцати трех лет, находящихся на иждивении  лиц, указанных в предыдущем подпункте </w:t>
      </w:r>
      <w:r w:rsidR="00B308F7">
        <w:rPr>
          <w:szCs w:val="28"/>
        </w:rPr>
        <w:t xml:space="preserve"> в размере 100%.</w:t>
      </w:r>
    </w:p>
    <w:p w:rsidR="00B308F7" w:rsidRDefault="00B308F7" w:rsidP="00ED44A1">
      <w:pPr>
        <w:pStyle w:val="a3"/>
        <w:ind w:firstLine="708"/>
        <w:jc w:val="both"/>
        <w:rPr>
          <w:szCs w:val="28"/>
        </w:rPr>
      </w:pPr>
      <w:r>
        <w:rPr>
          <w:szCs w:val="28"/>
        </w:rPr>
        <w:lastRenderedPageBreak/>
        <w:t>3.1.Освободить от налогообложения в размере 100% налогооблагаемой базы юридические лица в отношении земельных участков под строящимися и действующими спортивными объектами.</w:t>
      </w:r>
    </w:p>
    <w:p w:rsidR="00694653" w:rsidRDefault="00B308F7" w:rsidP="00694653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3.2.</w:t>
      </w:r>
      <w:r w:rsidR="00694653" w:rsidRPr="00694653">
        <w:t xml:space="preserve"> </w:t>
      </w:r>
      <w:r w:rsidR="00694653" w:rsidRPr="00694653">
        <w:rPr>
          <w:szCs w:val="28"/>
        </w:rPr>
        <w:t>Для подтверждения права на налоговые льготы налогоплательщики самостоятельно предоставляют в налоговые органы по месту нахождения земельного участка, признаваемого объектом налогообложения, заявление с приложением документов, подтверждающих</w:t>
      </w:r>
      <w:r w:rsidR="00694653">
        <w:rPr>
          <w:szCs w:val="28"/>
        </w:rPr>
        <w:t xml:space="preserve"> право на предоставление льготы».</w:t>
      </w:r>
    </w:p>
    <w:p w:rsidR="008E6351" w:rsidRPr="008E6351" w:rsidRDefault="001772D0" w:rsidP="00EC2A65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2.</w:t>
      </w:r>
      <w:r w:rsidR="008E6351" w:rsidRPr="008E6351">
        <w:rPr>
          <w:szCs w:val="28"/>
        </w:rPr>
        <w:t>Опубликовать настоящее решение в</w:t>
      </w:r>
      <w:r w:rsidR="00EC2A65">
        <w:rPr>
          <w:szCs w:val="28"/>
        </w:rPr>
        <w:t xml:space="preserve"> периодическом печатном издании  «Вестник</w:t>
      </w:r>
      <w:r w:rsidR="008E6351" w:rsidRPr="008E6351">
        <w:rPr>
          <w:szCs w:val="28"/>
        </w:rPr>
        <w:t xml:space="preserve"> Ермолаевского сельсовета».</w:t>
      </w:r>
    </w:p>
    <w:p w:rsidR="008E6351" w:rsidRPr="008E6351" w:rsidRDefault="008E6351" w:rsidP="008E6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2A65" w:rsidRDefault="00EC2A65" w:rsidP="008E6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2A65" w:rsidRDefault="00EC2A65" w:rsidP="008E6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6351" w:rsidRPr="008E6351" w:rsidRDefault="008E6351" w:rsidP="008E6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351">
        <w:rPr>
          <w:rFonts w:ascii="Times New Roman" w:eastAsia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8E6351" w:rsidRPr="008E6351" w:rsidRDefault="008E6351" w:rsidP="008E6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351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А.Н. Пасевич</w:t>
      </w:r>
    </w:p>
    <w:p w:rsidR="008E6351" w:rsidRPr="008E6351" w:rsidRDefault="008E6351" w:rsidP="008E6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319F" w:rsidRDefault="00B7319F"/>
    <w:sectPr w:rsidR="00B7319F" w:rsidSect="00B73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6351"/>
    <w:rsid w:val="001772D0"/>
    <w:rsid w:val="002C3DC5"/>
    <w:rsid w:val="002C47EC"/>
    <w:rsid w:val="00557724"/>
    <w:rsid w:val="0058143C"/>
    <w:rsid w:val="005B6865"/>
    <w:rsid w:val="006242C2"/>
    <w:rsid w:val="00694653"/>
    <w:rsid w:val="007F1E61"/>
    <w:rsid w:val="008B6423"/>
    <w:rsid w:val="008C11C8"/>
    <w:rsid w:val="008E6351"/>
    <w:rsid w:val="00A42FAC"/>
    <w:rsid w:val="00B308F7"/>
    <w:rsid w:val="00B7319F"/>
    <w:rsid w:val="00C31B24"/>
    <w:rsid w:val="00E13395"/>
    <w:rsid w:val="00E77971"/>
    <w:rsid w:val="00EC2A65"/>
    <w:rsid w:val="00ED4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3DC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2C3DC5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320</Words>
  <Characters>2244</Characters>
  <Application>Microsoft Office Word</Application>
  <DocSecurity>0</DocSecurity>
  <Lines>60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2016-02-03T12:53:00Z</cp:lastPrinted>
  <dcterms:created xsi:type="dcterms:W3CDTF">2016-01-25T12:09:00Z</dcterms:created>
  <dcterms:modified xsi:type="dcterms:W3CDTF">2016-02-03T13:11:00Z</dcterms:modified>
</cp:coreProperties>
</file>